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92" w:rsidRDefault="00C15424" w:rsidP="009A1E8C">
      <w:pPr>
        <w:jc w:val="both"/>
        <w:rPr>
          <w:b/>
          <w:bCs/>
        </w:rPr>
      </w:pPr>
      <w:r w:rsidRPr="005D4758">
        <w:rPr>
          <w:b/>
          <w:bCs/>
        </w:rPr>
        <w:t xml:space="preserve">The Children of </w:t>
      </w:r>
      <w:r w:rsidR="006B5C0D">
        <w:rPr>
          <w:b/>
          <w:bCs/>
        </w:rPr>
        <w:t>Rebecca</w:t>
      </w:r>
      <w:r w:rsidRPr="005D4758">
        <w:rPr>
          <w:b/>
          <w:bCs/>
        </w:rPr>
        <w:t>: A Lost Opportunity?</w:t>
      </w:r>
    </w:p>
    <w:p w:rsidR="005D4758" w:rsidRPr="005D4758" w:rsidRDefault="005D4758" w:rsidP="009A1E8C">
      <w:pPr>
        <w:jc w:val="both"/>
        <w:rPr>
          <w:b/>
          <w:bCs/>
        </w:rPr>
      </w:pPr>
      <w:r>
        <w:rPr>
          <w:b/>
          <w:bCs/>
        </w:rPr>
        <w:t>Rabbi Herzl Hefter</w:t>
      </w:r>
    </w:p>
    <w:p w:rsidR="000343B8" w:rsidRDefault="005D4758" w:rsidP="009A1E8C">
      <w:pPr>
        <w:jc w:val="both"/>
      </w:pPr>
      <w:r w:rsidRPr="005D4758">
        <w:rPr>
          <w:noProof/>
        </w:rPr>
        <w:drawing>
          <wp:anchor distT="0" distB="0" distL="114300" distR="114300" simplePos="0" relativeHeight="251658240" behindDoc="0" locked="0" layoutInCell="1" allowOverlap="1" wp14:anchorId="63B681DE" wp14:editId="6BA1090C">
            <wp:simplePos x="1146810" y="914400"/>
            <wp:positionH relativeFrom="margin">
              <wp:align>left</wp:align>
            </wp:positionH>
            <wp:positionV relativeFrom="margin">
              <wp:align>top</wp:align>
            </wp:positionV>
            <wp:extent cx="2157730" cy="1431290"/>
            <wp:effectExtent l="0" t="0" r="0" b="0"/>
            <wp:wrapSquare wrapText="bothSides"/>
            <wp:docPr id="1" name="Picture 1" descr="http://betteroffread.com/wp-content/uploads/2012/01/jacob-and-Esau1-482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tteroffread.com/wp-content/uploads/2012/01/jacob-and-Esau1-482x3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886" cy="143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3B8" w:rsidRPr="008C2FDB">
        <w:rPr>
          <w:i/>
          <w:iCs/>
        </w:rPr>
        <w:t>And Esau ran to meet him, and embraced him, and fell on his neck and kissed him, and they wept.</w:t>
      </w:r>
      <w:r w:rsidR="000343B8">
        <w:t xml:space="preserve"> (</w:t>
      </w:r>
      <w:proofErr w:type="spellStart"/>
      <w:r w:rsidR="000343B8">
        <w:t>Bereishit</w:t>
      </w:r>
      <w:proofErr w:type="spellEnd"/>
      <w:r w:rsidR="000343B8">
        <w:t xml:space="preserve"> 33:4)</w:t>
      </w:r>
    </w:p>
    <w:p w:rsidR="000343B8" w:rsidRDefault="000343B8" w:rsidP="009A1E8C">
      <w:pPr>
        <w:jc w:val="both"/>
      </w:pPr>
      <w:r w:rsidRPr="008C2FDB">
        <w:rPr>
          <w:i/>
          <w:iCs/>
        </w:rPr>
        <w:t>For violence against your brother Yaakov</w:t>
      </w:r>
      <w:proofErr w:type="gramStart"/>
      <w:r w:rsidRPr="008C2FDB">
        <w:rPr>
          <w:i/>
          <w:iCs/>
        </w:rPr>
        <w:t>,</w:t>
      </w:r>
      <w:proofErr w:type="gramEnd"/>
      <w:r w:rsidRPr="008C2FDB">
        <w:rPr>
          <w:i/>
          <w:iCs/>
        </w:rPr>
        <w:br/>
        <w:t>Shame shall cover you,</w:t>
      </w:r>
      <w:r w:rsidR="00C45D6F">
        <w:rPr>
          <w:i/>
          <w:iCs/>
        </w:rPr>
        <w:t xml:space="preserve"> </w:t>
      </w:r>
      <w:r w:rsidRPr="008C2FDB">
        <w:rPr>
          <w:i/>
          <w:iCs/>
        </w:rPr>
        <w:t>And you shall be cut off forever</w:t>
      </w:r>
      <w:r w:rsidRPr="000343B8">
        <w:t>.</w:t>
      </w:r>
      <w:r>
        <w:t xml:space="preserve"> (</w:t>
      </w:r>
      <w:proofErr w:type="spellStart"/>
      <w:r>
        <w:t>Ovadiah</w:t>
      </w:r>
      <w:proofErr w:type="spellEnd"/>
      <w:r>
        <w:t xml:space="preserve"> 1:10)</w:t>
      </w:r>
    </w:p>
    <w:p w:rsidR="00C15424" w:rsidRDefault="000343B8" w:rsidP="009A1E8C">
      <w:pPr>
        <w:jc w:val="both"/>
      </w:pPr>
      <w:r>
        <w:t>As opposed to the general</w:t>
      </w:r>
      <w:r w:rsidR="008C2FDB">
        <w:t xml:space="preserve"> positive</w:t>
      </w:r>
      <w:r>
        <w:t xml:space="preserve"> impression delivered </w:t>
      </w:r>
      <w:r w:rsidR="008C2FDB">
        <w:t xml:space="preserve">in </w:t>
      </w:r>
      <w:proofErr w:type="spellStart"/>
      <w:r w:rsidR="008C2FDB">
        <w:t>Bereishit</w:t>
      </w:r>
      <w:proofErr w:type="spellEnd"/>
      <w:r w:rsidR="008C2FDB">
        <w:t xml:space="preserve"> </w:t>
      </w:r>
      <w:r>
        <w:t xml:space="preserve">by the record of the brotherly reunion, </w:t>
      </w:r>
      <w:r w:rsidR="00C15424">
        <w:t xml:space="preserve">the prophecy of </w:t>
      </w:r>
      <w:proofErr w:type="spellStart"/>
      <w:r w:rsidR="00C15424">
        <w:t>Ovadia</w:t>
      </w:r>
      <w:r w:rsidR="008C2FDB">
        <w:t>h</w:t>
      </w:r>
      <w:proofErr w:type="spellEnd"/>
      <w:r w:rsidR="008C2FDB">
        <w:t xml:space="preserve"> fashioned the</w:t>
      </w:r>
      <w:r w:rsidR="00C15424">
        <w:t xml:space="preserve"> Jewish attitude toward </w:t>
      </w:r>
      <w:proofErr w:type="spellStart"/>
      <w:r w:rsidR="00C15424">
        <w:t>Eisav</w:t>
      </w:r>
      <w:proofErr w:type="spellEnd"/>
      <w:r w:rsidR="0059778B">
        <w:t xml:space="preserve"> and Edom</w:t>
      </w:r>
      <w:r w:rsidR="00C15424">
        <w:t xml:space="preserve"> </w:t>
      </w:r>
      <w:r w:rsidR="008C2FDB">
        <w:t>in an overwhelmingly</w:t>
      </w:r>
      <w:r w:rsidR="00C15424">
        <w:t xml:space="preserve"> negative</w:t>
      </w:r>
      <w:r w:rsidR="008C2FDB">
        <w:t xml:space="preserve"> light</w:t>
      </w:r>
      <w:r w:rsidR="00C15424">
        <w:t>.</w:t>
      </w:r>
      <w:r w:rsidR="0059778B">
        <w:t xml:space="preserve">  Th</w:t>
      </w:r>
      <w:r w:rsidR="00147F33">
        <w:t>is has significance</w:t>
      </w:r>
      <w:r w:rsidR="008C2FDB">
        <w:t xml:space="preserve"> far</w:t>
      </w:r>
      <w:r w:rsidR="00AC3EC3">
        <w:t xml:space="preserve"> beyond a</w:t>
      </w:r>
      <w:r w:rsidR="0059778B">
        <w:t xml:space="preserve"> theoretical attitude toward a long extinct people</w:t>
      </w:r>
      <w:r w:rsidR="00AC3EC3">
        <w:t>. Our sages identified Edom with Rome which</w:t>
      </w:r>
      <w:r w:rsidR="008C2FDB">
        <w:t xml:space="preserve"> </w:t>
      </w:r>
      <w:r w:rsidR="00C32FEA">
        <w:t>was then</w:t>
      </w:r>
      <w:r w:rsidR="008C2FDB">
        <w:t xml:space="preserve"> extended</w:t>
      </w:r>
      <w:r w:rsidR="00AC3EC3">
        <w:t xml:space="preserve"> to Christian Europe. To be sure</w:t>
      </w:r>
      <w:r w:rsidR="008C2FDB">
        <w:t>,</w:t>
      </w:r>
      <w:r w:rsidR="00AC3EC3">
        <w:t xml:space="preserve"> the Jewish people suffered immeasurably at the hands of the Europeans.  This would seem to justify the attitude of the Sages towards Edom/ Rome and even elevate the teaching from an attitude to a prophecy. It is difficult to deny the uncanny prophetic nature of the following statement found in Tractate </w:t>
      </w:r>
      <w:proofErr w:type="spellStart"/>
      <w:r w:rsidR="00AC3EC3">
        <w:t>Megilah</w:t>
      </w:r>
      <w:proofErr w:type="spellEnd"/>
      <w:r w:rsidR="001F23FC">
        <w:t xml:space="preserve"> 6a-b</w:t>
      </w:r>
    </w:p>
    <w:p w:rsidR="008C2FDB" w:rsidRPr="001F23FC" w:rsidRDefault="008C2FDB" w:rsidP="009A1E8C">
      <w:pPr>
        <w:spacing w:after="0"/>
        <w:jc w:val="both"/>
        <w:rPr>
          <w:i/>
          <w:iCs/>
        </w:rPr>
      </w:pPr>
      <w:r w:rsidRPr="001F23FC">
        <w:rPr>
          <w:i/>
          <w:iCs/>
        </w:rPr>
        <w:t>R. Isaac also said: What is meant by the verse, Grant not, O Lord, the desires of the wicked, draw</w:t>
      </w:r>
    </w:p>
    <w:p w:rsidR="008C2FDB" w:rsidRPr="001F23FC" w:rsidRDefault="005F532D" w:rsidP="009A1E8C">
      <w:pPr>
        <w:spacing w:after="0"/>
        <w:jc w:val="both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E504AD" wp14:editId="3BF1294E">
            <wp:simplePos x="1146810" y="6702425"/>
            <wp:positionH relativeFrom="margin">
              <wp:align>right</wp:align>
            </wp:positionH>
            <wp:positionV relativeFrom="margin">
              <wp:posOffset>5717839</wp:posOffset>
            </wp:positionV>
            <wp:extent cx="2207895" cy="1969135"/>
            <wp:effectExtent l="0" t="0" r="1905" b="0"/>
            <wp:wrapSquare wrapText="bothSides"/>
            <wp:docPr id="2" name="Picture 2" descr="http://i233.photobucket.com/albums/ee15/kjk76_93/RAFFAELLOSanzi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233.photobucket.com/albums/ee15/kjk76_93/RAFFAELLOSanzio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F23FC" w:rsidRPr="001F23FC">
        <w:rPr>
          <w:i/>
          <w:iCs/>
        </w:rPr>
        <w:t>not</w:t>
      </w:r>
      <w:proofErr w:type="gramEnd"/>
      <w:r w:rsidR="001F23FC" w:rsidRPr="001F23FC">
        <w:rPr>
          <w:i/>
          <w:iCs/>
        </w:rPr>
        <w:t xml:space="preserve"> out his bit,</w:t>
      </w:r>
      <w:r w:rsidR="008C2FDB" w:rsidRPr="001F23FC">
        <w:rPr>
          <w:i/>
          <w:iCs/>
        </w:rPr>
        <w:t xml:space="preserve"> so that they exalt themselves, </w:t>
      </w:r>
      <w:proofErr w:type="spellStart"/>
      <w:r w:rsidR="008C2FDB" w:rsidRPr="001F23FC">
        <w:rPr>
          <w:i/>
          <w:iCs/>
        </w:rPr>
        <w:t>s</w:t>
      </w:r>
      <w:r w:rsidR="001F23FC" w:rsidRPr="001F23FC">
        <w:rPr>
          <w:i/>
          <w:iCs/>
        </w:rPr>
        <w:t>elah</w:t>
      </w:r>
      <w:proofErr w:type="spellEnd"/>
      <w:r w:rsidR="001F23FC" w:rsidRPr="001F23FC">
        <w:rPr>
          <w:i/>
          <w:iCs/>
        </w:rPr>
        <w:t>?</w:t>
      </w:r>
      <w:r w:rsidR="008C2FDB" w:rsidRPr="001F23FC">
        <w:rPr>
          <w:i/>
          <w:iCs/>
        </w:rPr>
        <w:t xml:space="preserve"> Jacob said before the Holy </w:t>
      </w:r>
      <w:proofErr w:type="gramStart"/>
      <w:r w:rsidR="008C2FDB" w:rsidRPr="001F23FC">
        <w:rPr>
          <w:i/>
          <w:iCs/>
        </w:rPr>
        <w:t>One</w:t>
      </w:r>
      <w:proofErr w:type="gramEnd"/>
      <w:r w:rsidR="008C2FDB" w:rsidRPr="001F23FC">
        <w:rPr>
          <w:i/>
          <w:iCs/>
        </w:rPr>
        <w:t>, blessed be</w:t>
      </w:r>
    </w:p>
    <w:p w:rsidR="008C2FDB" w:rsidRPr="001F23FC" w:rsidRDefault="008C2FDB" w:rsidP="009A1E8C">
      <w:pPr>
        <w:spacing w:after="0"/>
        <w:jc w:val="both"/>
        <w:rPr>
          <w:i/>
          <w:iCs/>
        </w:rPr>
      </w:pPr>
      <w:r w:rsidRPr="001F23FC">
        <w:rPr>
          <w:i/>
          <w:iCs/>
        </w:rPr>
        <w:t>He: Sovereign of the Universe, grant not to Esau the wicked the desire of his heart, draw not out his</w:t>
      </w:r>
      <w:r w:rsidR="001F23FC" w:rsidRPr="001F23FC">
        <w:rPr>
          <w:i/>
          <w:iCs/>
        </w:rPr>
        <w:t xml:space="preserve"> </w:t>
      </w:r>
      <w:r w:rsidRPr="001F23FC">
        <w:rPr>
          <w:i/>
          <w:iCs/>
        </w:rPr>
        <w:t>bit:</w:t>
      </w:r>
      <w:r w:rsidR="001F23FC" w:rsidRPr="001F23FC">
        <w:rPr>
          <w:i/>
          <w:iCs/>
        </w:rPr>
        <w:t xml:space="preserve"> this refers to </w:t>
      </w:r>
      <w:proofErr w:type="spellStart"/>
      <w:r w:rsidR="001F23FC" w:rsidRPr="001F23FC">
        <w:rPr>
          <w:i/>
          <w:iCs/>
        </w:rPr>
        <w:t>Germamia</w:t>
      </w:r>
      <w:proofErr w:type="spellEnd"/>
      <w:r w:rsidR="001F23FC" w:rsidRPr="001F23FC">
        <w:rPr>
          <w:i/>
          <w:iCs/>
        </w:rPr>
        <w:t xml:space="preserve"> of Edom, for should they but go forth they would destroy the whole world.</w:t>
      </w:r>
    </w:p>
    <w:p w:rsidR="001F23FC" w:rsidRDefault="001F23FC" w:rsidP="009A1E8C">
      <w:pPr>
        <w:spacing w:after="0"/>
        <w:jc w:val="both"/>
      </w:pPr>
    </w:p>
    <w:p w:rsidR="00DD5072" w:rsidRDefault="00DD5072" w:rsidP="009A1E8C">
      <w:pPr>
        <w:jc w:val="both"/>
      </w:pPr>
      <w:r>
        <w:t>We are all familiar with the famous statement by</w:t>
      </w:r>
      <w:r w:rsidR="001F23FC">
        <w:t xml:space="preserve"> R. Shimon Bar </w:t>
      </w:r>
      <w:proofErr w:type="spellStart"/>
      <w:r w:rsidR="001F23FC">
        <w:t>Yohai</w:t>
      </w:r>
      <w:proofErr w:type="spellEnd"/>
      <w:r>
        <w:t xml:space="preserve">, </w:t>
      </w:r>
      <w:r w:rsidR="001F23FC">
        <w:t>“</w:t>
      </w:r>
      <w:r w:rsidR="001F23FC" w:rsidRPr="00147F33">
        <w:rPr>
          <w:i/>
          <w:iCs/>
        </w:rPr>
        <w:t xml:space="preserve">It is a well-known fact </w:t>
      </w:r>
      <w:r w:rsidR="00513664">
        <w:rPr>
          <w:i/>
          <w:iCs/>
        </w:rPr>
        <w:t>[</w:t>
      </w:r>
      <w:proofErr w:type="spellStart"/>
      <w:r w:rsidR="001F23FC" w:rsidRPr="00147F33">
        <w:rPr>
          <w:i/>
          <w:iCs/>
        </w:rPr>
        <w:t>Halakha</w:t>
      </w:r>
      <w:proofErr w:type="spellEnd"/>
      <w:r w:rsidR="00513664">
        <w:rPr>
          <w:i/>
          <w:iCs/>
        </w:rPr>
        <w:t>]</w:t>
      </w:r>
      <w:r w:rsidRPr="00147F33">
        <w:rPr>
          <w:i/>
          <w:iCs/>
        </w:rPr>
        <w:t xml:space="preserve"> that </w:t>
      </w:r>
      <w:proofErr w:type="spellStart"/>
      <w:r w:rsidRPr="00147F33">
        <w:rPr>
          <w:i/>
          <w:iCs/>
        </w:rPr>
        <w:t>Eisav</w:t>
      </w:r>
      <w:proofErr w:type="spellEnd"/>
      <w:r w:rsidRPr="00147F33">
        <w:rPr>
          <w:i/>
          <w:iCs/>
        </w:rPr>
        <w:t xml:space="preserve"> </w:t>
      </w:r>
      <w:r w:rsidR="001F23FC" w:rsidRPr="00147F33">
        <w:rPr>
          <w:i/>
          <w:iCs/>
        </w:rPr>
        <w:t>hat</w:t>
      </w:r>
      <w:r w:rsidRPr="00147F33">
        <w:rPr>
          <w:i/>
          <w:iCs/>
        </w:rPr>
        <w:t>e</w:t>
      </w:r>
      <w:r w:rsidR="001F23FC" w:rsidRPr="00147F33">
        <w:rPr>
          <w:i/>
          <w:iCs/>
        </w:rPr>
        <w:t>s</w:t>
      </w:r>
      <w:r w:rsidR="00513664">
        <w:rPr>
          <w:i/>
          <w:iCs/>
        </w:rPr>
        <w:t xml:space="preserve"> </w:t>
      </w:r>
      <w:r w:rsidRPr="00147F33">
        <w:rPr>
          <w:i/>
          <w:iCs/>
        </w:rPr>
        <w:t>Yaakov.</w:t>
      </w:r>
      <w:r w:rsidR="001F23FC">
        <w:t>”(</w:t>
      </w:r>
      <w:proofErr w:type="spellStart"/>
      <w:r w:rsidR="001F23FC">
        <w:t>Sifrei</w:t>
      </w:r>
      <w:proofErr w:type="spellEnd"/>
      <w:r w:rsidR="001F23FC">
        <w:t xml:space="preserve"> </w:t>
      </w:r>
      <w:proofErr w:type="spellStart"/>
      <w:r w:rsidR="001F23FC">
        <w:t>Bamidbar</w:t>
      </w:r>
      <w:proofErr w:type="spellEnd"/>
      <w:r w:rsidR="001F23FC">
        <w:t xml:space="preserve"> 69)</w:t>
      </w:r>
    </w:p>
    <w:p w:rsidR="003249CE" w:rsidRDefault="001F23FC" w:rsidP="009A1E8C">
      <w:pPr>
        <w:jc w:val="both"/>
      </w:pPr>
      <w:r>
        <w:t>But the relationship</w:t>
      </w:r>
      <w:r w:rsidR="00DD5072">
        <w:t xml:space="preserve"> between brothers even if they</w:t>
      </w:r>
      <w:r>
        <w:t xml:space="preserve"> are estranged is</w:t>
      </w:r>
      <w:r w:rsidR="00DD5072">
        <w:t xml:space="preserve"> rarely simple.</w:t>
      </w:r>
      <w:r w:rsidR="00CB5489">
        <w:t xml:space="preserve"> </w:t>
      </w:r>
    </w:p>
    <w:p w:rsidR="00CB5489" w:rsidRDefault="00CB5489" w:rsidP="009A1E8C">
      <w:pPr>
        <w:jc w:val="both"/>
      </w:pPr>
      <w:r>
        <w:t>James Carroll in his book, Constantine</w:t>
      </w:r>
      <w:r w:rsidR="00D93BEF">
        <w:t>’</w:t>
      </w:r>
      <w:r>
        <w:t>s Sword</w:t>
      </w:r>
      <w:r w:rsidR="001F23FC">
        <w:t>,</w:t>
      </w:r>
      <w:r w:rsidR="00D93BEF">
        <w:t xml:space="preserve"> is plagued by the question, from the Christian perspective, </w:t>
      </w:r>
      <w:r w:rsidR="00D54CE9">
        <w:t>“Could</w:t>
      </w:r>
      <w:r w:rsidR="00D93BEF">
        <w:t xml:space="preserve"> relations with the Jews have turned out differently?” </w:t>
      </w:r>
      <w:r w:rsidR="003249CE">
        <w:t xml:space="preserve"> </w:t>
      </w:r>
      <w:r w:rsidR="00D54CE9">
        <w:t>Was</w:t>
      </w:r>
      <w:r w:rsidR="003249CE">
        <w:t xml:space="preserve"> the cross on Golgotha </w:t>
      </w:r>
      <w:r w:rsidR="00D54CE9">
        <w:t>in effect the</w:t>
      </w:r>
      <w:r w:rsidR="003249CE">
        <w:t xml:space="preserve"> cross </w:t>
      </w:r>
      <w:r w:rsidR="00D50E39">
        <w:t xml:space="preserve">hairs of </w:t>
      </w:r>
      <w:r w:rsidR="003249CE">
        <w:t xml:space="preserve">a rifle </w:t>
      </w:r>
      <w:r w:rsidR="00D54CE9">
        <w:t xml:space="preserve">scope pointed irrevocably </w:t>
      </w:r>
      <w:r w:rsidR="003249CE">
        <w:t xml:space="preserve">at </w:t>
      </w:r>
      <w:proofErr w:type="spellStart"/>
      <w:r w:rsidR="003249CE">
        <w:t>Aushwitz</w:t>
      </w:r>
      <w:proofErr w:type="spellEnd"/>
      <w:r w:rsidR="003249CE">
        <w:t xml:space="preserve">? </w:t>
      </w:r>
      <w:r w:rsidR="00D93BEF">
        <w:t xml:space="preserve">As a believing Christian with a deep sense of morality, this is a crucial question for him. </w:t>
      </w:r>
    </w:p>
    <w:p w:rsidR="003249CE" w:rsidRPr="003249CE" w:rsidRDefault="001F23FC" w:rsidP="00EB7C5D">
      <w:pPr>
        <w:jc w:val="both"/>
      </w:pPr>
      <w:r>
        <w:t>As Jews we need to</w:t>
      </w:r>
      <w:r w:rsidR="00344017">
        <w:t xml:space="preserve"> ask an analogous question from our perspective. </w:t>
      </w:r>
      <w:r w:rsidR="003249CE" w:rsidRPr="003249CE">
        <w:t>T</w:t>
      </w:r>
      <w:r w:rsidR="00D54CE9">
        <w:t xml:space="preserve">o be sure, </w:t>
      </w:r>
      <w:proofErr w:type="spellStart"/>
      <w:r w:rsidR="00D54CE9">
        <w:t>Eisav</w:t>
      </w:r>
      <w:proofErr w:type="spellEnd"/>
      <w:r w:rsidR="00D54CE9">
        <w:t xml:space="preserve"> is no </w:t>
      </w:r>
      <w:proofErr w:type="spellStart"/>
      <w:r w:rsidR="00D54CE9" w:rsidRPr="00147F33">
        <w:rPr>
          <w:i/>
          <w:iCs/>
        </w:rPr>
        <w:t>Tzaddik</w:t>
      </w:r>
      <w:proofErr w:type="spellEnd"/>
      <w:r w:rsidR="00D54CE9">
        <w:t xml:space="preserve">; </w:t>
      </w:r>
      <w:r w:rsidR="003249CE" w:rsidRPr="003249CE">
        <w:t xml:space="preserve">as a consequence of </w:t>
      </w:r>
      <w:r w:rsidR="00344017">
        <w:t>Y</w:t>
      </w:r>
      <w:r w:rsidR="003249CE" w:rsidRPr="003249CE">
        <w:t xml:space="preserve">aakov’s underhanded acquisition of </w:t>
      </w:r>
      <w:r w:rsidR="00344017" w:rsidRPr="003249CE">
        <w:t>the blessings</w:t>
      </w:r>
      <w:r w:rsidR="00344017">
        <w:t>,</w:t>
      </w:r>
      <w:r w:rsidR="00344017" w:rsidRPr="003249CE">
        <w:t xml:space="preserve"> </w:t>
      </w:r>
      <w:proofErr w:type="spellStart"/>
      <w:r w:rsidR="00344017">
        <w:t>Eisav</w:t>
      </w:r>
      <w:proofErr w:type="spellEnd"/>
      <w:r w:rsidR="00344017">
        <w:t xml:space="preserve"> awaits the </w:t>
      </w:r>
      <w:r w:rsidR="00344017" w:rsidRPr="003249CE">
        <w:t>death</w:t>
      </w:r>
      <w:r w:rsidR="003249CE" w:rsidRPr="003249CE">
        <w:t xml:space="preserve"> </w:t>
      </w:r>
      <w:r w:rsidR="00344017">
        <w:t xml:space="preserve">of his father </w:t>
      </w:r>
      <w:r w:rsidR="003249CE" w:rsidRPr="003249CE">
        <w:t xml:space="preserve">and plots the murder of </w:t>
      </w:r>
      <w:r w:rsidR="00344017">
        <w:t>his brother.</w:t>
      </w:r>
      <w:r w:rsidR="00EB7C5D">
        <w:t xml:space="preserve">  </w:t>
      </w:r>
      <w:proofErr w:type="gramStart"/>
      <w:r w:rsidR="00EB7C5D">
        <w:lastRenderedPageBreak/>
        <w:t>None</w:t>
      </w:r>
      <w:r w:rsidR="003249CE" w:rsidRPr="003249CE">
        <w:t>the</w:t>
      </w:r>
      <w:r w:rsidR="00EB7C5D">
        <w:t>less</w:t>
      </w:r>
      <w:r w:rsidR="003249CE" w:rsidRPr="003249CE">
        <w:t xml:space="preserve">  the</w:t>
      </w:r>
      <w:proofErr w:type="gramEnd"/>
      <w:r w:rsidR="003249CE" w:rsidRPr="003249CE">
        <w:t xml:space="preserve"> question remains, do not statements</w:t>
      </w:r>
      <w:r w:rsidR="006E56F3">
        <w:t xml:space="preserve"> of our Sages</w:t>
      </w:r>
      <w:r w:rsidR="003249CE" w:rsidRPr="003249CE">
        <w:t xml:space="preserve"> like t</w:t>
      </w:r>
      <w:r w:rsidR="00344017">
        <w:t>hose cited above</w:t>
      </w:r>
      <w:r w:rsidR="006E56F3">
        <w:t>,</w:t>
      </w:r>
      <w:r w:rsidR="003249CE" w:rsidRPr="003249CE">
        <w:t xml:space="preserve"> and their application to</w:t>
      </w:r>
      <w:r w:rsidR="00344017">
        <w:t xml:space="preserve"> </w:t>
      </w:r>
      <w:r w:rsidR="006E56F3">
        <w:t xml:space="preserve">the </w:t>
      </w:r>
      <w:r w:rsidR="00344017">
        <w:t>real historical circumstances</w:t>
      </w:r>
      <w:r w:rsidR="003249CE" w:rsidRPr="003249CE">
        <w:t xml:space="preserve"> of the Roman </w:t>
      </w:r>
      <w:r w:rsidR="006E56F3">
        <w:t>E</w:t>
      </w:r>
      <w:r w:rsidR="003249CE" w:rsidRPr="003249CE">
        <w:t>mpire and the Christian heir</w:t>
      </w:r>
      <w:r w:rsidR="00344017">
        <w:t>s</w:t>
      </w:r>
      <w:r w:rsidR="003249CE" w:rsidRPr="003249CE">
        <w:t xml:space="preserve"> to that empire, act as a </w:t>
      </w:r>
      <w:r w:rsidR="00344017" w:rsidRPr="003249CE">
        <w:t>self-fulfilling</w:t>
      </w:r>
      <w:r w:rsidR="003249CE" w:rsidRPr="003249CE">
        <w:t xml:space="preserve"> prophecy </w:t>
      </w:r>
      <w:r w:rsidR="00D54CE9" w:rsidRPr="003249CE">
        <w:t>poisoning</w:t>
      </w:r>
      <w:r w:rsidR="003249CE" w:rsidRPr="003249CE">
        <w:t xml:space="preserve"> the atmosphere even further? </w:t>
      </w:r>
    </w:p>
    <w:p w:rsidR="003249CE" w:rsidRDefault="002013FA" w:rsidP="009A1E8C">
      <w:pPr>
        <w:jc w:val="both"/>
      </w:pPr>
      <w:r>
        <w:t xml:space="preserve">I believe that the following </w:t>
      </w:r>
      <w:r w:rsidR="006E56F3">
        <w:t>Midrash</w:t>
      </w:r>
      <w:r>
        <w:t xml:space="preserve"> addresses this problem.</w:t>
      </w:r>
    </w:p>
    <w:p w:rsidR="006E56F3" w:rsidRPr="002013FA" w:rsidRDefault="006E56F3" w:rsidP="009A1E8C">
      <w:pPr>
        <w:jc w:val="both"/>
        <w:rPr>
          <w:rtl/>
        </w:rPr>
      </w:pPr>
      <w:r w:rsidRPr="00147F33">
        <w:rPr>
          <w:i/>
          <w:iCs/>
        </w:rPr>
        <w:t xml:space="preserve">And where was Dinah [when Yaakov presented his children to </w:t>
      </w:r>
      <w:proofErr w:type="spellStart"/>
      <w:r w:rsidRPr="00147F33">
        <w:rPr>
          <w:i/>
          <w:iCs/>
        </w:rPr>
        <w:t>Eisav</w:t>
      </w:r>
      <w:proofErr w:type="spellEnd"/>
      <w:r w:rsidRPr="00147F33">
        <w:rPr>
          <w:i/>
          <w:iCs/>
        </w:rPr>
        <w:t>]?</w:t>
      </w:r>
      <w:r w:rsidR="00E75D82" w:rsidRPr="00147F33">
        <w:rPr>
          <w:i/>
          <w:iCs/>
        </w:rPr>
        <w:t xml:space="preserve"> He</w:t>
      </w:r>
      <w:r w:rsidR="00147F33">
        <w:rPr>
          <w:i/>
          <w:iCs/>
        </w:rPr>
        <w:t>[Yaakov]</w:t>
      </w:r>
      <w:r w:rsidR="00E75D82" w:rsidRPr="00147F33">
        <w:rPr>
          <w:i/>
          <w:iCs/>
        </w:rPr>
        <w:t xml:space="preserve"> put her in a chest and locking her in, saying,</w:t>
      </w:r>
      <w:r w:rsidR="007A3EF7" w:rsidRPr="00147F33">
        <w:rPr>
          <w:i/>
          <w:iCs/>
        </w:rPr>
        <w:t xml:space="preserve"> </w:t>
      </w:r>
      <w:r w:rsidR="00E75D82" w:rsidRPr="00147F33">
        <w:rPr>
          <w:i/>
          <w:iCs/>
        </w:rPr>
        <w:t>’</w:t>
      </w:r>
      <w:r w:rsidR="007A3EF7" w:rsidRPr="00147F33">
        <w:rPr>
          <w:i/>
          <w:iCs/>
        </w:rPr>
        <w:t>This wicked man has an aspiring eye; let him not take her away from me.’ […] The Holy One blessed be He, said to him […] ‘</w:t>
      </w:r>
      <w:proofErr w:type="gramStart"/>
      <w:r w:rsidR="007A3EF7" w:rsidRPr="00147F33">
        <w:rPr>
          <w:i/>
          <w:iCs/>
        </w:rPr>
        <w:t>You</w:t>
      </w:r>
      <w:proofErr w:type="gramEnd"/>
      <w:r w:rsidR="007A3EF7" w:rsidRPr="00147F33">
        <w:rPr>
          <w:i/>
          <w:iCs/>
        </w:rPr>
        <w:t xml:space="preserve"> have withheld kindness from your neighbor; You would not give her in marriage to a circumcised person [</w:t>
      </w:r>
      <w:proofErr w:type="spellStart"/>
      <w:r w:rsidR="007A3EF7" w:rsidRPr="00147F33">
        <w:rPr>
          <w:i/>
          <w:iCs/>
        </w:rPr>
        <w:t>Eisav</w:t>
      </w:r>
      <w:proofErr w:type="spellEnd"/>
      <w:r w:rsidR="007A3EF7" w:rsidRPr="00147F33">
        <w:rPr>
          <w:i/>
          <w:iCs/>
        </w:rPr>
        <w:t xml:space="preserve">]; lo! </w:t>
      </w:r>
      <w:proofErr w:type="gramStart"/>
      <w:r w:rsidR="007A3EF7" w:rsidRPr="00147F33">
        <w:rPr>
          <w:i/>
          <w:iCs/>
        </w:rPr>
        <w:t>she</w:t>
      </w:r>
      <w:proofErr w:type="gramEnd"/>
      <w:r w:rsidR="007A3EF7" w:rsidRPr="00147F33">
        <w:rPr>
          <w:i/>
          <w:iCs/>
        </w:rPr>
        <w:t xml:space="preserve"> is now married to an uncircumcised one[</w:t>
      </w:r>
      <w:proofErr w:type="spellStart"/>
      <w:r w:rsidR="007A3EF7" w:rsidRPr="00147F33">
        <w:rPr>
          <w:i/>
          <w:iCs/>
        </w:rPr>
        <w:t>Shchem</w:t>
      </w:r>
      <w:proofErr w:type="spellEnd"/>
      <w:r w:rsidR="007A3EF7" w:rsidRPr="00147F33">
        <w:rPr>
          <w:i/>
          <w:iCs/>
        </w:rPr>
        <w:t xml:space="preserve">]. You would not give her in legitimate wedlock; lo! She was taken in illegitimate </w:t>
      </w:r>
      <w:r w:rsidR="00683285" w:rsidRPr="00147F33">
        <w:rPr>
          <w:i/>
          <w:iCs/>
        </w:rPr>
        <w:t>fashion’;</w:t>
      </w:r>
      <w:r w:rsidR="007A3EF7" w:rsidRPr="00147F33">
        <w:rPr>
          <w:i/>
          <w:iCs/>
        </w:rPr>
        <w:t xml:space="preserve"> thus it is written, And Dinah the daughter of Leah went out</w:t>
      </w:r>
      <w:r w:rsidR="00147F33" w:rsidRPr="00147F33">
        <w:rPr>
          <w:i/>
          <w:iCs/>
        </w:rPr>
        <w:t>…</w:t>
      </w:r>
      <w:r w:rsidR="00147F33">
        <w:t xml:space="preserve"> </w:t>
      </w:r>
      <w:r w:rsidR="00683285">
        <w:t>(</w:t>
      </w:r>
      <w:proofErr w:type="spellStart"/>
      <w:r w:rsidR="00683285">
        <w:t>Bereishit</w:t>
      </w:r>
      <w:proofErr w:type="spellEnd"/>
      <w:r w:rsidR="00147F33">
        <w:t xml:space="preserve"> </w:t>
      </w:r>
      <w:proofErr w:type="spellStart"/>
      <w:r w:rsidR="00147F33">
        <w:t>Rabbah</w:t>
      </w:r>
      <w:proofErr w:type="spellEnd"/>
      <w:r w:rsidR="00147F33">
        <w:t xml:space="preserve"> 76:9)</w:t>
      </w:r>
    </w:p>
    <w:p w:rsidR="000035F5" w:rsidRDefault="002013FA" w:rsidP="009A1E8C">
      <w:pPr>
        <w:jc w:val="both"/>
      </w:pPr>
      <w:r>
        <w:t xml:space="preserve">The </w:t>
      </w:r>
      <w:r w:rsidR="00147F33">
        <w:t>S</w:t>
      </w:r>
      <w:r>
        <w:t xml:space="preserve">ages severely criticize Yaakov for withholding his daughter Dinah from </w:t>
      </w:r>
      <w:proofErr w:type="spellStart"/>
      <w:r>
        <w:t>Eisav</w:t>
      </w:r>
      <w:proofErr w:type="spellEnd"/>
      <w:r>
        <w:t xml:space="preserve">. Perhaps she would have been successful </w:t>
      </w:r>
      <w:r w:rsidR="000035F5">
        <w:t xml:space="preserve">in tempering his passions and make an honest man out of him, so to speak. </w:t>
      </w:r>
    </w:p>
    <w:p w:rsidR="003D5E44" w:rsidRDefault="000035F5" w:rsidP="00EB7C5D">
      <w:pPr>
        <w:jc w:val="both"/>
      </w:pPr>
      <w:r>
        <w:t xml:space="preserve">What are the sages getting at with this </w:t>
      </w:r>
      <w:r w:rsidR="006E56F3">
        <w:t>Midrash</w:t>
      </w:r>
      <w:r>
        <w:t xml:space="preserve">? What role would </w:t>
      </w:r>
      <w:proofErr w:type="spellStart"/>
      <w:r>
        <w:t>Eisav</w:t>
      </w:r>
      <w:proofErr w:type="spellEnd"/>
      <w:r>
        <w:t xml:space="preserve"> have filled as Yaakov’s son-in-law? As a senior m</w:t>
      </w:r>
      <w:r w:rsidR="00797129">
        <w:t>ember of Y</w:t>
      </w:r>
      <w:r>
        <w:t xml:space="preserve">aakov’s tribe, the brother/son-in-law (or uncle/brother-in-law to the other brothers) </w:t>
      </w:r>
      <w:proofErr w:type="spellStart"/>
      <w:r>
        <w:t>Eisav’s</w:t>
      </w:r>
      <w:proofErr w:type="spellEnd"/>
      <w:r>
        <w:t xml:space="preserve"> strengths and virtues, his</w:t>
      </w:r>
      <w:r w:rsidR="006E56F3">
        <w:t xml:space="preserve"> physical prowess and</w:t>
      </w:r>
      <w:r>
        <w:t xml:space="preserve"> powers of persuasion (</w:t>
      </w:r>
      <w:proofErr w:type="spellStart"/>
      <w:r w:rsidRPr="006E56F3">
        <w:rPr>
          <w:i/>
          <w:iCs/>
        </w:rPr>
        <w:t>ztayid</w:t>
      </w:r>
      <w:proofErr w:type="spellEnd"/>
      <w:r w:rsidRPr="006E56F3">
        <w:rPr>
          <w:i/>
          <w:iCs/>
        </w:rPr>
        <w:t xml:space="preserve"> be </w:t>
      </w:r>
      <w:proofErr w:type="spellStart"/>
      <w:r w:rsidRPr="006E56F3">
        <w:rPr>
          <w:i/>
          <w:iCs/>
        </w:rPr>
        <w:t>fiv</w:t>
      </w:r>
      <w:proofErr w:type="spellEnd"/>
      <w:r>
        <w:t>) could have been put in the service of the fulfillment of the historical mission of the Jewish People – bringing the knowledge of</w:t>
      </w:r>
      <w:r w:rsidR="00EB7C5D">
        <w:t xml:space="preserve"> the</w:t>
      </w:r>
      <w:r>
        <w:t xml:space="preserve"> God</w:t>
      </w:r>
      <w:r w:rsidR="00EB7C5D">
        <w:t xml:space="preserve"> of Israel</w:t>
      </w:r>
      <w:r>
        <w:t xml:space="preserve"> </w:t>
      </w:r>
      <w:r w:rsidR="00EB7C5D" w:rsidRPr="00EB7C5D">
        <w:t>to the world</w:t>
      </w:r>
      <w:r w:rsidR="00EB7C5D">
        <w:t>; a God of history</w:t>
      </w:r>
      <w:bookmarkStart w:id="0" w:name="_GoBack"/>
      <w:bookmarkEnd w:id="0"/>
      <w:r w:rsidR="00EB7C5D" w:rsidRPr="00EB7C5D">
        <w:t xml:space="preserve"> </w:t>
      </w:r>
      <w:r w:rsidR="00EB7C5D">
        <w:t>who cares passionately about righteousness and justice</w:t>
      </w:r>
      <w:r>
        <w:t>.</w:t>
      </w:r>
      <w:r w:rsidR="003D5E44">
        <w:t xml:space="preserve"> </w:t>
      </w:r>
      <w:proofErr w:type="spellStart"/>
      <w:r w:rsidR="003D5E44">
        <w:t>Eisav</w:t>
      </w:r>
      <w:proofErr w:type="spellEnd"/>
      <w:r w:rsidR="003D5E44">
        <w:t xml:space="preserve"> would have been the thirteenth tribe.</w:t>
      </w:r>
      <w:r>
        <w:t xml:space="preserve"> For our sages to imagine</w:t>
      </w:r>
      <w:r w:rsidR="003D5E44">
        <w:t xml:space="preserve"> </w:t>
      </w:r>
      <w:proofErr w:type="spellStart"/>
      <w:r w:rsidR="003D5E44">
        <w:t>Eisav</w:t>
      </w:r>
      <w:proofErr w:type="spellEnd"/>
      <w:r w:rsidR="003D5E44">
        <w:t xml:space="preserve"> this way, identifying him with Rome as they did, excites our imagination. What would have been if Rome, rather than converting to Christianity as a consequence of Constantine’s vision on the </w:t>
      </w:r>
      <w:proofErr w:type="spellStart"/>
      <w:r w:rsidR="00797129">
        <w:t>Milvian</w:t>
      </w:r>
      <w:proofErr w:type="spellEnd"/>
      <w:r w:rsidR="00797129">
        <w:t xml:space="preserve"> Bridge</w:t>
      </w:r>
      <w:r w:rsidR="003D5E44">
        <w:t xml:space="preserve">, had become Jewish instead? </w:t>
      </w:r>
      <w:r w:rsidR="006E56F3">
        <w:t xml:space="preserve">The Sages of the </w:t>
      </w:r>
      <w:proofErr w:type="gramStart"/>
      <w:r w:rsidR="006E56F3">
        <w:t>midrash</w:t>
      </w:r>
      <w:proofErr w:type="gramEnd"/>
      <w:r w:rsidR="003D5E44">
        <w:t xml:space="preserve"> are trying to imagine the might of the Roman </w:t>
      </w:r>
      <w:r w:rsidR="00797129">
        <w:t>Empire</w:t>
      </w:r>
      <w:r w:rsidR="003D5E44">
        <w:t xml:space="preserve"> as an instrument of bring</w:t>
      </w:r>
      <w:r w:rsidR="00797129">
        <w:t>ing</w:t>
      </w:r>
      <w:r w:rsidR="003D5E44">
        <w:t xml:space="preserve"> the Torah to the </w:t>
      </w:r>
      <w:r w:rsidR="00797129">
        <w:t>world</w:t>
      </w:r>
      <w:r w:rsidR="003D5E44">
        <w:t xml:space="preserve">. </w:t>
      </w:r>
    </w:p>
    <w:p w:rsidR="00797129" w:rsidRDefault="005F532D" w:rsidP="009A1E8C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CA619D" wp14:editId="480F9A6D">
            <wp:simplePos x="0" y="0"/>
            <wp:positionH relativeFrom="margin">
              <wp:posOffset>85725</wp:posOffset>
            </wp:positionH>
            <wp:positionV relativeFrom="margin">
              <wp:posOffset>5552440</wp:posOffset>
            </wp:positionV>
            <wp:extent cx="1310640" cy="1701800"/>
            <wp:effectExtent l="0" t="0" r="3810" b="0"/>
            <wp:wrapSquare wrapText="bothSides"/>
            <wp:docPr id="3" name="Picture 3" descr="C:\Users\Herzl\Dropbox\My Documents\Herzl\Harel 2013\pics\netz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rzl\Dropbox\My Documents\Herzl\Harel 2013\pics\netzi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129">
        <w:t xml:space="preserve">And it is here that the Sages are courageously </w:t>
      </w:r>
      <w:r w:rsidR="00B9142B">
        <w:t>self-critical</w:t>
      </w:r>
      <w:r w:rsidR="00797129">
        <w:t xml:space="preserve">. </w:t>
      </w:r>
      <w:r w:rsidR="00B9142B">
        <w:t xml:space="preserve"> Yaakov, they understood, squandered the opportunity to draw </w:t>
      </w:r>
      <w:proofErr w:type="spellStart"/>
      <w:r w:rsidR="00B9142B">
        <w:t>Eisav</w:t>
      </w:r>
      <w:proofErr w:type="spellEnd"/>
      <w:r w:rsidR="00B9142B">
        <w:t xml:space="preserve"> in. Would the effort have been successful? We will never know. But Yaakov is held accountable for not at least trying. Yaakov lost faith in his brother and</w:t>
      </w:r>
      <w:r w:rsidR="00244466">
        <w:t xml:space="preserve"> perhaps</w:t>
      </w:r>
      <w:r w:rsidR="00B9142B">
        <w:t xml:space="preserve"> lacked the self-confidence to make the attempt.</w:t>
      </w:r>
    </w:p>
    <w:p w:rsidR="00513664" w:rsidRDefault="00244466" w:rsidP="009A1E8C">
      <w:pPr>
        <w:jc w:val="both"/>
      </w:pPr>
      <w:r>
        <w:t xml:space="preserve">So, is there </w:t>
      </w:r>
      <w:r w:rsidR="00147F33">
        <w:t xml:space="preserve">no </w:t>
      </w:r>
      <w:r>
        <w:t xml:space="preserve">hope for a more constructive and even loving </w:t>
      </w:r>
      <w:r w:rsidR="006E56F3">
        <w:t xml:space="preserve">sibling </w:t>
      </w:r>
      <w:r>
        <w:t xml:space="preserve">relationship in the future? R. </w:t>
      </w:r>
      <w:proofErr w:type="spellStart"/>
      <w:r>
        <w:t>Naftali</w:t>
      </w:r>
      <w:proofErr w:type="spellEnd"/>
      <w:r>
        <w:t xml:space="preserve"> </w:t>
      </w:r>
      <w:proofErr w:type="spellStart"/>
      <w:r>
        <w:t>Zvi</w:t>
      </w:r>
      <w:proofErr w:type="spellEnd"/>
      <w:r>
        <w:t xml:space="preserve"> Yehuda Berlin</w:t>
      </w:r>
      <w:r w:rsidR="00683285">
        <w:t xml:space="preserve">, the </w:t>
      </w:r>
      <w:proofErr w:type="spellStart"/>
      <w:r w:rsidR="00683285">
        <w:t>rosh</w:t>
      </w:r>
      <w:proofErr w:type="spellEnd"/>
      <w:r w:rsidR="00683285">
        <w:t xml:space="preserve"> yeshiva of </w:t>
      </w:r>
      <w:proofErr w:type="spellStart"/>
      <w:r w:rsidR="00683285">
        <w:t>Volozhin</w:t>
      </w:r>
      <w:proofErr w:type="spellEnd"/>
      <w:r w:rsidR="00683285">
        <w:t>,</w:t>
      </w:r>
      <w:r>
        <w:t xml:space="preserve"> thought </w:t>
      </w:r>
      <w:r w:rsidR="00147F33">
        <w:t xml:space="preserve">that there was </w:t>
      </w:r>
      <w:r>
        <w:t>when he wrote,</w:t>
      </w:r>
      <w:r w:rsidR="00513664">
        <w:t xml:space="preserve"> </w:t>
      </w:r>
    </w:p>
    <w:p w:rsidR="00244466" w:rsidRDefault="00244466" w:rsidP="009A1E8C">
      <w:pPr>
        <w:jc w:val="both"/>
      </w:pPr>
      <w:r w:rsidRPr="00513664">
        <w:rPr>
          <w:i/>
          <w:iCs/>
        </w:rPr>
        <w:t>”</w:t>
      </w:r>
      <w:r w:rsidR="00513664" w:rsidRPr="00513664">
        <w:rPr>
          <w:b/>
          <w:bCs/>
          <w:i/>
          <w:iCs/>
        </w:rPr>
        <w:t>And they cried</w:t>
      </w:r>
      <w:r w:rsidR="00513664" w:rsidRPr="00513664">
        <w:rPr>
          <w:i/>
          <w:iCs/>
        </w:rPr>
        <w:t xml:space="preserve">: They both cried. This comes to teach us that Yaakov’s love for his brother was awakened at that moment and he loved </w:t>
      </w:r>
      <w:proofErr w:type="spellStart"/>
      <w:r w:rsidR="00513664" w:rsidRPr="00513664">
        <w:rPr>
          <w:i/>
          <w:iCs/>
        </w:rPr>
        <w:t>Eisav</w:t>
      </w:r>
      <w:proofErr w:type="spellEnd"/>
      <w:r w:rsidR="00513664" w:rsidRPr="00513664">
        <w:rPr>
          <w:i/>
          <w:iCs/>
        </w:rPr>
        <w:t xml:space="preserve">. So it is in future generations when the descendants of </w:t>
      </w:r>
      <w:proofErr w:type="spellStart"/>
      <w:r w:rsidR="00513664" w:rsidRPr="00513664">
        <w:rPr>
          <w:i/>
          <w:iCs/>
        </w:rPr>
        <w:t>Eisav</w:t>
      </w:r>
      <w:proofErr w:type="spellEnd"/>
      <w:r w:rsidR="00513664" w:rsidRPr="00513664">
        <w:rPr>
          <w:i/>
          <w:iCs/>
        </w:rPr>
        <w:t xml:space="preserve"> are awakened by a pure spirit and they recognize the qualities of the seed </w:t>
      </w:r>
      <w:r w:rsidR="00513664" w:rsidRPr="00513664">
        <w:rPr>
          <w:i/>
          <w:iCs/>
        </w:rPr>
        <w:lastRenderedPageBreak/>
        <w:t xml:space="preserve">of Israel, then we too awaken to recognize </w:t>
      </w:r>
      <w:proofErr w:type="spellStart"/>
      <w:r w:rsidR="00513664" w:rsidRPr="00513664">
        <w:rPr>
          <w:i/>
          <w:iCs/>
        </w:rPr>
        <w:t>Eisav</w:t>
      </w:r>
      <w:proofErr w:type="spellEnd"/>
      <w:r w:rsidR="00513664" w:rsidRPr="00513664">
        <w:rPr>
          <w:i/>
          <w:iCs/>
        </w:rPr>
        <w:t xml:space="preserve"> because he is our brother…”</w:t>
      </w:r>
      <w:r w:rsidR="00513664">
        <w:t xml:space="preserve"> (</w:t>
      </w:r>
      <w:proofErr w:type="spellStart"/>
      <w:r w:rsidR="00513664">
        <w:t>Haemek</w:t>
      </w:r>
      <w:proofErr w:type="spellEnd"/>
      <w:r w:rsidR="00513664">
        <w:t xml:space="preserve"> </w:t>
      </w:r>
      <w:proofErr w:type="spellStart"/>
      <w:r w:rsidR="00513664">
        <w:t>Davar</w:t>
      </w:r>
      <w:proofErr w:type="spellEnd"/>
      <w:r w:rsidR="00513664">
        <w:t xml:space="preserve"> </w:t>
      </w:r>
      <w:proofErr w:type="spellStart"/>
      <w:r w:rsidR="00513664">
        <w:t>Bereishit</w:t>
      </w:r>
      <w:proofErr w:type="spellEnd"/>
      <w:r w:rsidR="00513664">
        <w:t xml:space="preserve"> 33:4)</w:t>
      </w:r>
    </w:p>
    <w:p w:rsidR="002013FA" w:rsidRDefault="002013FA" w:rsidP="009A1E8C">
      <w:pPr>
        <w:jc w:val="both"/>
      </w:pPr>
    </w:p>
    <w:p w:rsidR="00CB5489" w:rsidRDefault="00CB5489" w:rsidP="009A1E8C">
      <w:pPr>
        <w:jc w:val="both"/>
      </w:pPr>
    </w:p>
    <w:p w:rsidR="00DD5072" w:rsidRDefault="00CB5489" w:rsidP="009A1E8C">
      <w:pPr>
        <w:jc w:val="both"/>
      </w:pPr>
      <w:r>
        <w:t xml:space="preserve"> </w:t>
      </w:r>
    </w:p>
    <w:sectPr w:rsidR="00DD50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24"/>
    <w:rsid w:val="000035F5"/>
    <w:rsid w:val="000343B8"/>
    <w:rsid w:val="00147F33"/>
    <w:rsid w:val="001558EF"/>
    <w:rsid w:val="001F23FC"/>
    <w:rsid w:val="002013FA"/>
    <w:rsid w:val="00244466"/>
    <w:rsid w:val="003249CE"/>
    <w:rsid w:val="00344017"/>
    <w:rsid w:val="003B0070"/>
    <w:rsid w:val="003D5E44"/>
    <w:rsid w:val="00406A92"/>
    <w:rsid w:val="00513664"/>
    <w:rsid w:val="0059778B"/>
    <w:rsid w:val="005D4758"/>
    <w:rsid w:val="005F532D"/>
    <w:rsid w:val="0064128C"/>
    <w:rsid w:val="00683285"/>
    <w:rsid w:val="006B5C0D"/>
    <w:rsid w:val="006E56F3"/>
    <w:rsid w:val="00797129"/>
    <w:rsid w:val="007A3EF7"/>
    <w:rsid w:val="007C5270"/>
    <w:rsid w:val="008C2FDB"/>
    <w:rsid w:val="009A1E8C"/>
    <w:rsid w:val="00A46A02"/>
    <w:rsid w:val="00AC3EC3"/>
    <w:rsid w:val="00B9142B"/>
    <w:rsid w:val="00C15424"/>
    <w:rsid w:val="00C32FEA"/>
    <w:rsid w:val="00C45D6F"/>
    <w:rsid w:val="00CB5489"/>
    <w:rsid w:val="00D50E39"/>
    <w:rsid w:val="00D54CE9"/>
    <w:rsid w:val="00D93BEF"/>
    <w:rsid w:val="00DD5072"/>
    <w:rsid w:val="00E75D82"/>
    <w:rsid w:val="00E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Herzl</dc:creator>
  <cp:lastModifiedBy>Herzl</cp:lastModifiedBy>
  <cp:revision>12</cp:revision>
  <dcterms:created xsi:type="dcterms:W3CDTF">2014-11-30T14:05:00Z</dcterms:created>
  <dcterms:modified xsi:type="dcterms:W3CDTF">2014-12-03T08:51:00Z</dcterms:modified>
</cp:coreProperties>
</file>